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End w:id="0"/>
    </w:p>
    <w:p w:rsidR="00651F99" w:rsidRPr="00651F99" w:rsidRDefault="00651F99" w:rsidP="00651F99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rtl/>
        </w:rPr>
      </w:pPr>
      <w:r w:rsidRPr="00651F99">
        <w:rPr>
          <w:rFonts w:ascii="David" w:hAnsi="David" w:hint="cs"/>
          <w:b/>
          <w:bCs/>
          <w:sz w:val="28"/>
          <w:szCs w:val="28"/>
          <w:rtl/>
        </w:rPr>
        <w:t xml:space="preserve">קול קורא 84/2021 </w:t>
      </w:r>
      <w:r w:rsidRPr="00651F99">
        <w:rPr>
          <w:rFonts w:asciiTheme="majorBidi" w:hAnsiTheme="majorBidi" w:hint="cs"/>
          <w:b/>
          <w:bCs/>
          <w:sz w:val="28"/>
          <w:szCs w:val="28"/>
          <w:rtl/>
        </w:rPr>
        <w:t xml:space="preserve">לקבלת </w:t>
      </w:r>
      <w:r w:rsidRPr="00651F99">
        <w:rPr>
          <w:b/>
          <w:bCs/>
          <w:sz w:val="28"/>
          <w:szCs w:val="28"/>
          <w:rtl/>
        </w:rPr>
        <w:t xml:space="preserve">הצעות לפרויקטים של התייעלות </w:t>
      </w:r>
      <w:r w:rsidRPr="00651F99">
        <w:rPr>
          <w:rFonts w:hint="cs"/>
          <w:b/>
          <w:bCs/>
          <w:sz w:val="28"/>
          <w:szCs w:val="28"/>
          <w:rtl/>
        </w:rPr>
        <w:t xml:space="preserve">ועצמאות אנרגטית </w:t>
      </w:r>
    </w:p>
    <w:p w:rsidR="00651F99" w:rsidRPr="00651F99" w:rsidRDefault="00651F99" w:rsidP="00651F99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 w:rsidRPr="00651F99">
        <w:rPr>
          <w:rFonts w:hint="cs"/>
          <w:b/>
          <w:bCs/>
          <w:sz w:val="28"/>
          <w:szCs w:val="28"/>
          <w:rtl/>
        </w:rPr>
        <w:t>ביישובי עוטף עזה</w:t>
      </w:r>
    </w:p>
    <w:p w:rsidR="00651F99" w:rsidRPr="005D408B" w:rsidRDefault="00651F99" w:rsidP="00651F99">
      <w:pPr>
        <w:autoSpaceDE w:val="0"/>
        <w:autoSpaceDN w:val="0"/>
        <w:adjustRightInd w:val="0"/>
        <w:spacing w:line="360" w:lineRule="auto"/>
        <w:jc w:val="both"/>
        <w:rPr>
          <w:szCs w:val="24"/>
          <w:rtl/>
        </w:rPr>
      </w:pPr>
    </w:p>
    <w:p w:rsidR="00651F99" w:rsidRPr="005D408B" w:rsidRDefault="00651F99" w:rsidP="00445505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  <w:r w:rsidRPr="005D408B">
        <w:rPr>
          <w:rFonts w:hint="cs"/>
          <w:szCs w:val="24"/>
          <w:rtl/>
        </w:rPr>
        <w:t>האגף לאנרגיה מקיימת, באמצעות משרד האנרגיה</w:t>
      </w:r>
      <w:r w:rsidRPr="005D408B">
        <w:rPr>
          <w:rFonts w:asciiTheme="majorBidi" w:hAnsiTheme="majorBidi"/>
          <w:szCs w:val="24"/>
          <w:rtl/>
        </w:rPr>
        <w:t xml:space="preserve"> </w:t>
      </w:r>
      <w:r w:rsidRPr="005D408B">
        <w:rPr>
          <w:rFonts w:asciiTheme="majorBidi" w:hAnsiTheme="majorBidi" w:hint="cs"/>
          <w:szCs w:val="24"/>
          <w:rtl/>
        </w:rPr>
        <w:t xml:space="preserve">מפרסם בזאת קול קורא לקבלת </w:t>
      </w:r>
      <w:r w:rsidRPr="005D408B">
        <w:rPr>
          <w:szCs w:val="24"/>
          <w:rtl/>
        </w:rPr>
        <w:t xml:space="preserve">הצעות לפרויקטים של התייעלות </w:t>
      </w:r>
      <w:r w:rsidRPr="005D408B">
        <w:rPr>
          <w:rFonts w:hint="cs"/>
          <w:szCs w:val="24"/>
          <w:rtl/>
        </w:rPr>
        <w:t>ועצמאות אנרגטית ביישובי עוט עזה</w:t>
      </w:r>
      <w:r w:rsidRPr="005D408B">
        <w:rPr>
          <w:szCs w:val="24"/>
          <w:rtl/>
        </w:rPr>
        <w:t xml:space="preserve"> במסגרת החלטת הממשלה </w:t>
      </w:r>
      <w:r w:rsidR="00445505">
        <w:rPr>
          <w:rFonts w:hint="cs"/>
          <w:szCs w:val="24"/>
          <w:rtl/>
        </w:rPr>
        <w:t>5</w:t>
      </w:r>
      <w:r w:rsidRPr="005D408B">
        <w:rPr>
          <w:rFonts w:hint="cs"/>
          <w:szCs w:val="24"/>
          <w:rtl/>
        </w:rPr>
        <w:t>66</w:t>
      </w:r>
      <w:r w:rsidRPr="005D408B">
        <w:rPr>
          <w:rFonts w:asciiTheme="majorBidi" w:hAnsiTheme="majorBidi"/>
          <w:szCs w:val="24"/>
          <w:rtl/>
        </w:rPr>
        <w:t xml:space="preserve"> </w:t>
      </w:r>
      <w:r w:rsidRPr="005D408B">
        <w:rPr>
          <w:rFonts w:asciiTheme="majorBidi" w:hAnsiTheme="majorBidi" w:hint="cs"/>
          <w:szCs w:val="24"/>
          <w:rtl/>
        </w:rPr>
        <w:t xml:space="preserve">מיום 22.11.2020 </w:t>
      </w:r>
      <w:r w:rsidRPr="005D408B">
        <w:rPr>
          <w:rFonts w:asciiTheme="majorBidi" w:hAnsiTheme="majorBidi"/>
          <w:szCs w:val="24"/>
          <w:rtl/>
        </w:rPr>
        <w:t xml:space="preserve">והכל כמפורט במסמכי </w:t>
      </w:r>
      <w:r w:rsidRPr="005D408B">
        <w:rPr>
          <w:rFonts w:asciiTheme="majorBidi" w:hAnsiTheme="majorBidi" w:hint="cs"/>
          <w:szCs w:val="24"/>
          <w:rtl/>
        </w:rPr>
        <w:t>הקול קורא, ובמפרט המקצועי.</w:t>
      </w:r>
    </w:p>
    <w:p w:rsidR="00651F99" w:rsidRPr="005D408B" w:rsidRDefault="00651F99" w:rsidP="00651F9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651F99" w:rsidRPr="005D408B" w:rsidRDefault="00651F99" w:rsidP="008B0EF6">
      <w:pPr>
        <w:pStyle w:val="81"/>
        <w:numPr>
          <w:ilvl w:val="0"/>
          <w:numId w:val="0"/>
        </w:numPr>
        <w:ind w:left="360" w:hanging="360"/>
      </w:pPr>
      <w:bookmarkStart w:id="1" w:name="_Toc45713966"/>
      <w:bookmarkStart w:id="2" w:name="_Toc45714096"/>
      <w:r w:rsidRPr="005D408B">
        <w:rPr>
          <w:rtl/>
        </w:rPr>
        <w:t>כללי:</w:t>
      </w:r>
      <w:bookmarkEnd w:id="1"/>
      <w:bookmarkEnd w:id="2"/>
    </w:p>
    <w:p w:rsidR="00651F99" w:rsidRPr="005D408B" w:rsidRDefault="00651F99" w:rsidP="005D408B">
      <w:pPr>
        <w:pStyle w:val="ad"/>
        <w:numPr>
          <w:ilvl w:val="1"/>
          <w:numId w:val="50"/>
        </w:numPr>
        <w:spacing w:line="360" w:lineRule="auto"/>
        <w:ind w:left="708" w:hanging="567"/>
        <w:jc w:val="both"/>
        <w:rPr>
          <w:rFonts w:ascii="David" w:hAnsi="David"/>
          <w:szCs w:val="24"/>
          <w:rtl/>
        </w:rPr>
      </w:pPr>
      <w:r w:rsidRPr="005D408B">
        <w:rPr>
          <w:rFonts w:ascii="David" w:hAnsi="David"/>
          <w:szCs w:val="24"/>
          <w:rtl/>
        </w:rPr>
        <w:t>המשרד, באמצעות האגף לאנרגיה מקיימת, מבקש לקבל הצעות להשקעה בפרויקטים של התייעלות ועצמאות אנרגטית ביישובי עוטף עזה באמצעות מתן מענקים בסכום כולל של עד</w:t>
      </w:r>
      <w:r w:rsidRPr="005D408B">
        <w:rPr>
          <w:rFonts w:ascii="David" w:hAnsi="David" w:hint="cs"/>
          <w:szCs w:val="24"/>
          <w:rtl/>
        </w:rPr>
        <w:t xml:space="preserve"> חמישה מיליון שקלים חדשים (5,000,000 ₪)</w:t>
      </w:r>
      <w:r w:rsidRPr="005D408B">
        <w:rPr>
          <w:rFonts w:ascii="David" w:hAnsi="David"/>
          <w:szCs w:val="24"/>
          <w:rtl/>
        </w:rPr>
        <w:t xml:space="preserve">, </w:t>
      </w:r>
      <w:proofErr w:type="spellStart"/>
      <w:r w:rsidRPr="005D408B">
        <w:rPr>
          <w:rFonts w:ascii="David" w:hAnsi="David"/>
          <w:szCs w:val="24"/>
          <w:rtl/>
        </w:rPr>
        <w:t>הכל</w:t>
      </w:r>
      <w:proofErr w:type="spellEnd"/>
      <w:r w:rsidRPr="005D408B">
        <w:rPr>
          <w:rFonts w:ascii="David" w:hAnsi="David"/>
          <w:szCs w:val="24"/>
          <w:rtl/>
        </w:rPr>
        <w:t xml:space="preserve"> כמפורט</w:t>
      </w:r>
      <w:bookmarkStart w:id="3" w:name="_GoBack"/>
      <w:bookmarkEnd w:id="3"/>
      <w:r w:rsidRPr="005D408B">
        <w:rPr>
          <w:rFonts w:ascii="David" w:hAnsi="David"/>
          <w:szCs w:val="24"/>
          <w:rtl/>
        </w:rPr>
        <w:t xml:space="preserve"> </w:t>
      </w:r>
      <w:r w:rsidRPr="005D408B">
        <w:rPr>
          <w:rFonts w:ascii="David" w:hAnsi="David" w:hint="cs"/>
          <w:szCs w:val="24"/>
          <w:rtl/>
        </w:rPr>
        <w:t>ב</w:t>
      </w:r>
      <w:r w:rsidRPr="005D408B">
        <w:rPr>
          <w:rFonts w:ascii="David" w:hAnsi="David"/>
          <w:szCs w:val="24"/>
          <w:rtl/>
        </w:rPr>
        <w:t xml:space="preserve">קול </w:t>
      </w:r>
      <w:r w:rsidR="00855417" w:rsidRPr="005D408B">
        <w:rPr>
          <w:rFonts w:ascii="David" w:hAnsi="David" w:hint="cs"/>
          <w:szCs w:val="24"/>
          <w:rtl/>
        </w:rPr>
        <w:t>ה</w:t>
      </w:r>
      <w:r w:rsidR="00855417" w:rsidRPr="005D408B">
        <w:rPr>
          <w:rFonts w:ascii="David" w:hAnsi="David"/>
          <w:szCs w:val="24"/>
          <w:rtl/>
        </w:rPr>
        <w:t>קורא</w:t>
      </w:r>
      <w:r w:rsidRPr="005D408B">
        <w:rPr>
          <w:rFonts w:ascii="David" w:hAnsi="David"/>
          <w:szCs w:val="24"/>
          <w:rtl/>
        </w:rPr>
        <w:t xml:space="preserve">. הקול קורא מגדיר את התנאים לחלוקת התקציב שהוקצה בהחלטת הממשלה האמורה. </w:t>
      </w:r>
    </w:p>
    <w:p w:rsidR="00651F99" w:rsidRPr="005D408B" w:rsidRDefault="00651F99" w:rsidP="008B0EF6">
      <w:pPr>
        <w:numPr>
          <w:ilvl w:val="1"/>
          <w:numId w:val="50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5D408B">
        <w:rPr>
          <w:rFonts w:ascii="David" w:hAnsi="David"/>
          <w:szCs w:val="24"/>
          <w:rtl/>
        </w:rPr>
        <w:t xml:space="preserve">רשאים להגיש הצעות לפי קול קורא זה - </w:t>
      </w:r>
      <w:r w:rsidRPr="005D408B">
        <w:rPr>
          <w:rFonts w:ascii="David" w:hAnsi="David"/>
          <w:b/>
          <w:bCs/>
          <w:szCs w:val="24"/>
          <w:u w:val="single"/>
          <w:rtl/>
        </w:rPr>
        <w:t>רשויות יישובי עוטף עזה</w:t>
      </w:r>
      <w:r w:rsidRPr="005D408B">
        <w:rPr>
          <w:rFonts w:ascii="David" w:hAnsi="David"/>
          <w:szCs w:val="24"/>
          <w:rtl/>
        </w:rPr>
        <w:t xml:space="preserve">, הממלאים אחר כל תנאי הסף </w:t>
      </w:r>
      <w:r w:rsidRPr="005D408B">
        <w:rPr>
          <w:rFonts w:ascii="David" w:hAnsi="David" w:hint="cs"/>
          <w:szCs w:val="24"/>
          <w:rtl/>
        </w:rPr>
        <w:t xml:space="preserve">כמפורט </w:t>
      </w:r>
      <w:r w:rsidR="008B0EF6" w:rsidRPr="005D408B">
        <w:rPr>
          <w:rFonts w:ascii="David" w:hAnsi="David" w:hint="cs"/>
          <w:szCs w:val="24"/>
          <w:rtl/>
        </w:rPr>
        <w:t>בקול הקורא.</w:t>
      </w:r>
    </w:p>
    <w:p w:rsidR="00651F99" w:rsidRPr="005D408B" w:rsidRDefault="00651F99" w:rsidP="00651F99">
      <w:pPr>
        <w:pStyle w:val="ad"/>
        <w:numPr>
          <w:ilvl w:val="1"/>
          <w:numId w:val="50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5D408B">
        <w:rPr>
          <w:rFonts w:ascii="David" w:hAnsi="David"/>
          <w:szCs w:val="24"/>
          <w:rtl/>
        </w:rPr>
        <w:t xml:space="preserve">ניתן להגיש הצעה למענק עבור פרויקט אחד או יותר. </w:t>
      </w:r>
    </w:p>
    <w:p w:rsidR="00651F99" w:rsidRPr="005D408B" w:rsidRDefault="008B0EF6" w:rsidP="008B0EF6">
      <w:pPr>
        <w:pStyle w:val="ad"/>
        <w:numPr>
          <w:ilvl w:val="1"/>
          <w:numId w:val="50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5D408B">
        <w:rPr>
          <w:rFonts w:ascii="David" w:hAnsi="David" w:hint="cs"/>
          <w:szCs w:val="24"/>
          <w:rtl/>
        </w:rPr>
        <w:t xml:space="preserve">כללים ביחס למימון הפרויקט, וכללים ביחס לבחירת </w:t>
      </w:r>
      <w:proofErr w:type="spellStart"/>
      <w:r w:rsidRPr="005D408B">
        <w:rPr>
          <w:rFonts w:ascii="David" w:hAnsi="David" w:hint="cs"/>
          <w:szCs w:val="24"/>
          <w:rtl/>
        </w:rPr>
        <w:t>הפרוייקטים</w:t>
      </w:r>
      <w:proofErr w:type="spellEnd"/>
      <w:r w:rsidRPr="005D408B">
        <w:rPr>
          <w:rFonts w:ascii="David" w:hAnsi="David" w:hint="cs"/>
          <w:szCs w:val="24"/>
          <w:rtl/>
        </w:rPr>
        <w:t xml:space="preserve"> הזוכים, אופן הדירוג ואופן הקצאת המענקים כמפורט במסמכי המכרז.</w:t>
      </w:r>
    </w:p>
    <w:p w:rsidR="00651F99" w:rsidRPr="005D408B" w:rsidRDefault="00651F99" w:rsidP="00445505">
      <w:pPr>
        <w:pStyle w:val="ad"/>
        <w:numPr>
          <w:ilvl w:val="1"/>
          <w:numId w:val="50"/>
        </w:numPr>
        <w:spacing w:line="360" w:lineRule="auto"/>
        <w:ind w:left="644" w:hanging="503"/>
        <w:jc w:val="both"/>
        <w:rPr>
          <w:rFonts w:ascii="David" w:hAnsi="David"/>
          <w:szCs w:val="24"/>
        </w:rPr>
      </w:pPr>
      <w:r w:rsidRPr="005D408B">
        <w:rPr>
          <w:rFonts w:ascii="David" w:hAnsi="David" w:hint="cs"/>
          <w:szCs w:val="24"/>
          <w:rtl/>
        </w:rPr>
        <w:lastRenderedPageBreak/>
        <w:t>המציעים שזכו יהיו זכאים למענק חלקי בגין הוצאות הכנת ההצעה, וזאת בשיעור מקסימאלי של 80% מההוצאה המוכרת ועד לסכום כולל של חמישים אלף שקלים חדשים (50,000 ₪),  בהתאם לתנאים המפורטים. בנוסף, הזוכים יהיו זכאים, בגין כל אחד מהפרויקטים שזכו, למקדמה בסך 25% מהמענק שאושר בגין הפרויקט.</w:t>
      </w:r>
    </w:p>
    <w:p w:rsidR="00651F99" w:rsidRPr="005D408B" w:rsidRDefault="008B0EF6" w:rsidP="00651F99">
      <w:pPr>
        <w:spacing w:line="360" w:lineRule="auto"/>
        <w:jc w:val="both"/>
        <w:rPr>
          <w:rFonts w:ascii="David" w:hAnsi="David"/>
          <w:szCs w:val="24"/>
        </w:rPr>
      </w:pPr>
      <w:r w:rsidRPr="005D408B">
        <w:rPr>
          <w:rFonts w:ascii="David" w:hAnsi="David"/>
          <w:b/>
          <w:bCs/>
          <w:szCs w:val="24"/>
          <w:rtl/>
        </w:rPr>
        <w:t>פרסום הקול הקורא ופתיחת תיבת המכרזים ייעשה באישור וועדת החריגים באוצר, ככל שיידרש אישור כאמור.</w:t>
      </w:r>
    </w:p>
    <w:p w:rsidR="00651F99" w:rsidRPr="005D408B" w:rsidRDefault="00651F99" w:rsidP="005D408B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5D408B">
        <w:rPr>
          <w:rFonts w:ascii="David" w:hAnsi="David"/>
          <w:szCs w:val="24"/>
          <w:rtl/>
        </w:rPr>
        <w:t xml:space="preserve">מסמכי </w:t>
      </w:r>
      <w:r w:rsidR="005D408B" w:rsidRPr="005D408B">
        <w:rPr>
          <w:rFonts w:ascii="David" w:hAnsi="David" w:hint="cs"/>
          <w:szCs w:val="24"/>
          <w:rtl/>
        </w:rPr>
        <w:t>הקול קורא</w:t>
      </w:r>
      <w:r w:rsidRPr="005D408B">
        <w:rPr>
          <w:rFonts w:ascii="David" w:hAnsi="David"/>
          <w:szCs w:val="24"/>
          <w:rtl/>
        </w:rPr>
        <w:t xml:space="preserve"> כוללים</w:t>
      </w:r>
      <w:r w:rsidRPr="005D408B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5D408B">
        <w:rPr>
          <w:rFonts w:ascii="David" w:hAnsi="David"/>
          <w:szCs w:val="24"/>
          <w:rtl/>
        </w:rPr>
        <w:t xml:space="preserve"> להשתתפות </w:t>
      </w:r>
      <w:r w:rsidR="005D408B" w:rsidRPr="005D408B">
        <w:rPr>
          <w:rFonts w:ascii="David" w:hAnsi="David" w:hint="cs"/>
          <w:szCs w:val="24"/>
          <w:rtl/>
        </w:rPr>
        <w:t>בקול הקורא</w:t>
      </w:r>
      <w:r w:rsidRPr="005D408B">
        <w:rPr>
          <w:rFonts w:ascii="David" w:hAnsi="David" w:hint="cs"/>
          <w:szCs w:val="24"/>
          <w:rtl/>
        </w:rPr>
        <w:t>, אופן</w:t>
      </w:r>
      <w:r w:rsidR="005D408B" w:rsidRPr="005D408B">
        <w:rPr>
          <w:rFonts w:ascii="David" w:hAnsi="David"/>
          <w:szCs w:val="24"/>
          <w:rtl/>
        </w:rPr>
        <w:t xml:space="preserve"> בחירת ההצע</w:t>
      </w:r>
      <w:r w:rsidR="005D408B" w:rsidRPr="005D408B">
        <w:rPr>
          <w:rFonts w:ascii="David" w:hAnsi="David" w:hint="cs"/>
          <w:szCs w:val="24"/>
          <w:rtl/>
        </w:rPr>
        <w:t>ות</w:t>
      </w:r>
      <w:r w:rsidR="005D408B" w:rsidRPr="005D408B">
        <w:rPr>
          <w:rFonts w:ascii="David" w:hAnsi="David"/>
          <w:szCs w:val="24"/>
          <w:rtl/>
        </w:rPr>
        <w:t xml:space="preserve"> הזוכ</w:t>
      </w:r>
      <w:r w:rsidR="005D408B" w:rsidRPr="005D408B">
        <w:rPr>
          <w:rFonts w:ascii="David" w:hAnsi="David" w:hint="cs"/>
          <w:szCs w:val="24"/>
          <w:rtl/>
        </w:rPr>
        <w:t>ות</w:t>
      </w:r>
      <w:r w:rsidRPr="005D408B">
        <w:rPr>
          <w:rFonts w:ascii="David" w:hAnsi="David"/>
          <w:szCs w:val="24"/>
          <w:rtl/>
        </w:rPr>
        <w:t xml:space="preserve"> ו</w:t>
      </w:r>
      <w:r w:rsidRPr="005D408B">
        <w:rPr>
          <w:rFonts w:ascii="David" w:hAnsi="David" w:hint="cs"/>
          <w:szCs w:val="24"/>
          <w:rtl/>
        </w:rPr>
        <w:t xml:space="preserve">כן </w:t>
      </w:r>
      <w:r w:rsidRPr="005D408B">
        <w:rPr>
          <w:rFonts w:ascii="David" w:hAnsi="David"/>
          <w:szCs w:val="24"/>
          <w:rtl/>
        </w:rPr>
        <w:t xml:space="preserve">תנאי ההתקשרות. את מסמכי </w:t>
      </w:r>
      <w:r w:rsidR="005D408B" w:rsidRPr="005D408B">
        <w:rPr>
          <w:rFonts w:ascii="David" w:hAnsi="David" w:hint="cs"/>
          <w:szCs w:val="24"/>
          <w:rtl/>
        </w:rPr>
        <w:t>הקול קורא</w:t>
      </w:r>
      <w:r w:rsidRPr="005D408B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5D408B">
        <w:t>https://www.gov.il</w:t>
      </w:r>
      <w:r w:rsidRPr="005D408B">
        <w:rPr>
          <w:rFonts w:ascii="David" w:hAnsi="David"/>
          <w:szCs w:val="24"/>
          <w:rtl/>
        </w:rPr>
        <w:t xml:space="preserve"> </w:t>
      </w:r>
      <w:r w:rsidRPr="005D408B">
        <w:rPr>
          <w:rFonts w:ascii="David" w:hAnsi="David" w:hint="cs"/>
          <w:szCs w:val="24"/>
          <w:rtl/>
        </w:rPr>
        <w:t xml:space="preserve">, </w:t>
      </w:r>
      <w:r w:rsidRPr="005D408B">
        <w:rPr>
          <w:rFonts w:ascii="David" w:hAnsi="David"/>
          <w:szCs w:val="24"/>
          <w:rtl/>
        </w:rPr>
        <w:t>את מעטפת ה</w:t>
      </w:r>
      <w:r w:rsidRPr="005D408B">
        <w:rPr>
          <w:rFonts w:ascii="David" w:hAnsi="David" w:hint="cs"/>
          <w:szCs w:val="24"/>
          <w:rtl/>
        </w:rPr>
        <w:t>הצעה</w:t>
      </w:r>
      <w:r w:rsidRPr="005D408B">
        <w:rPr>
          <w:rFonts w:ascii="David" w:hAnsi="David"/>
          <w:szCs w:val="24"/>
          <w:rtl/>
        </w:rPr>
        <w:t xml:space="preserve"> יש להכניס </w:t>
      </w:r>
      <w:r w:rsidRPr="005D408B">
        <w:rPr>
          <w:rFonts w:ascii="David" w:hAnsi="David"/>
          <w:b/>
          <w:bCs/>
          <w:szCs w:val="24"/>
          <w:rtl/>
        </w:rPr>
        <w:t>לתיבת המכרזים</w:t>
      </w:r>
      <w:r w:rsidRPr="005D408B">
        <w:rPr>
          <w:rFonts w:ascii="David" w:hAnsi="David" w:hint="cs"/>
          <w:b/>
          <w:bCs/>
          <w:szCs w:val="24"/>
          <w:rtl/>
        </w:rPr>
        <w:t xml:space="preserve"> מספר</w:t>
      </w:r>
      <w:r w:rsidRPr="005D408B">
        <w:rPr>
          <w:rFonts w:hint="cs"/>
          <w:b/>
          <w:bCs/>
          <w:rtl/>
        </w:rPr>
        <w:t xml:space="preserve"> </w:t>
      </w:r>
      <w:r w:rsidR="005D408B" w:rsidRPr="005D408B">
        <w:rPr>
          <w:rFonts w:hint="cs"/>
          <w:b/>
          <w:bCs/>
          <w:rtl/>
        </w:rPr>
        <w:t>4</w:t>
      </w:r>
      <w:r w:rsidRPr="005D408B">
        <w:rPr>
          <w:rFonts w:ascii="David" w:hAnsi="David" w:hint="cs"/>
          <w:b/>
          <w:bCs/>
          <w:szCs w:val="24"/>
          <w:rtl/>
        </w:rPr>
        <w:t>,</w:t>
      </w:r>
      <w:r w:rsidRPr="005D408B">
        <w:rPr>
          <w:rFonts w:ascii="David" w:hAnsi="David" w:hint="cs"/>
          <w:szCs w:val="24"/>
          <w:rtl/>
        </w:rPr>
        <w:t xml:space="preserve"> </w:t>
      </w:r>
      <w:r w:rsidRPr="005D408B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5D408B">
        <w:rPr>
          <w:rFonts w:ascii="David" w:hAnsi="David" w:hint="cs"/>
          <w:b/>
          <w:bCs/>
          <w:szCs w:val="24"/>
          <w:rtl/>
        </w:rPr>
        <w:t>,</w:t>
      </w:r>
      <w:r w:rsidRPr="005D408B">
        <w:rPr>
          <w:rFonts w:ascii="David" w:hAnsi="David" w:hint="cs"/>
          <w:szCs w:val="24"/>
          <w:rtl/>
        </w:rPr>
        <w:t xml:space="preserve"> </w:t>
      </w:r>
      <w:r w:rsidRPr="005D408B">
        <w:rPr>
          <w:rFonts w:ascii="David" w:hAnsi="David"/>
          <w:szCs w:val="24"/>
          <w:rtl/>
        </w:rPr>
        <w:t xml:space="preserve">לא יאוחר מיום  </w:t>
      </w:r>
      <w:r w:rsidR="005D408B" w:rsidRPr="005D408B">
        <w:rPr>
          <w:rFonts w:ascii="David" w:hAnsi="David" w:hint="cs"/>
          <w:b/>
          <w:bCs/>
          <w:szCs w:val="24"/>
          <w:u w:val="single"/>
          <w:rtl/>
        </w:rPr>
        <w:t>11.10.2021</w:t>
      </w:r>
      <w:r w:rsidRPr="005D408B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Pr="005D408B">
        <w:rPr>
          <w:rFonts w:ascii="David" w:hAnsi="David" w:hint="cs"/>
          <w:b/>
          <w:bCs/>
          <w:szCs w:val="24"/>
          <w:u w:val="single"/>
          <w:rtl/>
        </w:rPr>
        <w:t>14</w:t>
      </w:r>
      <w:r w:rsidRPr="005D408B">
        <w:rPr>
          <w:rFonts w:ascii="David" w:hAnsi="David"/>
          <w:b/>
          <w:bCs/>
          <w:szCs w:val="24"/>
          <w:u w:val="single"/>
          <w:rtl/>
        </w:rPr>
        <w:t>:00.</w:t>
      </w:r>
    </w:p>
    <w:p w:rsidR="00651F99" w:rsidRPr="005D408B" w:rsidRDefault="00651F99" w:rsidP="00651F99">
      <w:pPr>
        <w:spacing w:line="360" w:lineRule="auto"/>
        <w:jc w:val="both"/>
        <w:rPr>
          <w:b/>
          <w:bCs/>
          <w:szCs w:val="24"/>
          <w:rtl/>
        </w:rPr>
      </w:pPr>
    </w:p>
    <w:p w:rsidR="00651F99" w:rsidRPr="005D408B" w:rsidRDefault="00651F99" w:rsidP="00651F99">
      <w:pPr>
        <w:spacing w:line="360" w:lineRule="auto"/>
        <w:jc w:val="both"/>
        <w:rPr>
          <w:szCs w:val="24"/>
          <w:rtl/>
        </w:rPr>
      </w:pPr>
      <w:r w:rsidRPr="005D408B">
        <w:rPr>
          <w:rFonts w:hint="cs"/>
          <w:b/>
          <w:bCs/>
          <w:szCs w:val="24"/>
          <w:rtl/>
        </w:rPr>
        <w:t>בכל מקרה של סתירה בין האמור בהודעה זו לאמור במסמכי הקול הקורא יגבר האמור במסמכי הקול הקורא.</w:t>
      </w:r>
    </w:p>
    <w:p w:rsidR="00445505" w:rsidRDefault="00445505" w:rsidP="00651F9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51F99" w:rsidRPr="005D408B" w:rsidRDefault="00651F99" w:rsidP="00445505">
      <w:pPr>
        <w:spacing w:line="360" w:lineRule="auto"/>
        <w:jc w:val="both"/>
        <w:rPr>
          <w:rFonts w:ascii="David" w:hAnsi="David"/>
          <w:szCs w:val="24"/>
          <w:rtl/>
        </w:rPr>
      </w:pPr>
      <w:r w:rsidRPr="005D408B">
        <w:rPr>
          <w:rFonts w:ascii="David" w:hAnsi="David"/>
          <w:b/>
          <w:bCs/>
          <w:szCs w:val="24"/>
          <w:u w:val="single"/>
          <w:rtl/>
        </w:rPr>
        <w:t>שאלות והבהרות</w:t>
      </w:r>
      <w:r w:rsidR="00445505">
        <w:rPr>
          <w:rFonts w:ascii="David" w:hAnsi="David" w:hint="cs"/>
          <w:szCs w:val="24"/>
          <w:rtl/>
        </w:rPr>
        <w:t xml:space="preserve"> - </w:t>
      </w:r>
      <w:r w:rsidRPr="005D408B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5D408B" w:rsidRPr="005D408B">
        <w:rPr>
          <w:rFonts w:ascii="David" w:hAnsi="David" w:hint="cs"/>
          <w:b/>
          <w:bCs/>
          <w:szCs w:val="24"/>
          <w:u w:val="single"/>
          <w:rtl/>
        </w:rPr>
        <w:t xml:space="preserve">5.8.2021 </w:t>
      </w:r>
      <w:r w:rsidRPr="005D408B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Pr="005D408B">
        <w:rPr>
          <w:rFonts w:ascii="David" w:hAnsi="David" w:hint="cs"/>
          <w:b/>
          <w:bCs/>
          <w:szCs w:val="24"/>
          <w:u w:val="single"/>
          <w:rtl/>
        </w:rPr>
        <w:t>14:00</w:t>
      </w:r>
      <w:r w:rsidRPr="005D408B">
        <w:rPr>
          <w:rFonts w:ascii="David" w:hAnsi="David"/>
          <w:szCs w:val="24"/>
          <w:rtl/>
        </w:rPr>
        <w:t xml:space="preserve"> </w:t>
      </w:r>
      <w:r w:rsidRPr="005D408B">
        <w:rPr>
          <w:rFonts w:ascii="David" w:hAnsi="David" w:hint="cs"/>
          <w:szCs w:val="24"/>
          <w:rtl/>
        </w:rPr>
        <w:t>לגב' אילנה טמסוט</w:t>
      </w:r>
      <w:r w:rsidRPr="005D408B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5D408B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5D408B">
        <w:rPr>
          <w:rFonts w:ascii="David" w:hAnsi="David"/>
          <w:szCs w:val="24"/>
        </w:rPr>
        <w:t xml:space="preserve"> </w:t>
      </w:r>
      <w:r w:rsidRPr="005D408B">
        <w:rPr>
          <w:rFonts w:ascii="David" w:hAnsi="David"/>
          <w:szCs w:val="24"/>
          <w:rtl/>
        </w:rPr>
        <w:t xml:space="preserve">, המשרד לא ישיב </w:t>
      </w:r>
      <w:r w:rsidRPr="005D408B">
        <w:rPr>
          <w:rFonts w:ascii="David" w:hAnsi="David" w:hint="cs"/>
          <w:szCs w:val="24"/>
          <w:rtl/>
        </w:rPr>
        <w:t>ל</w:t>
      </w:r>
      <w:r w:rsidRPr="005D408B">
        <w:rPr>
          <w:rFonts w:ascii="David" w:hAnsi="David"/>
          <w:szCs w:val="24"/>
          <w:rtl/>
        </w:rPr>
        <w:t>שאלות שיגיעו לאחר מועד אחרון זה.</w:t>
      </w:r>
    </w:p>
    <w:p w:rsidR="00445505" w:rsidRDefault="00445505" w:rsidP="005D408B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51F99" w:rsidRPr="005D408B" w:rsidRDefault="00651F99" w:rsidP="005D408B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5D408B">
        <w:rPr>
          <w:rFonts w:ascii="David" w:hAnsi="David"/>
          <w:b/>
          <w:bCs/>
          <w:szCs w:val="24"/>
          <w:u w:val="single"/>
          <w:rtl/>
        </w:rPr>
        <w:lastRenderedPageBreak/>
        <w:t>ריכוז השאלות והתשובות</w:t>
      </w:r>
      <w:r w:rsidRPr="005D408B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5D408B">
        <w:rPr>
          <w:rFonts w:ascii="David" w:hAnsi="David" w:hint="cs"/>
          <w:szCs w:val="24"/>
          <w:rtl/>
        </w:rPr>
        <w:t>לא יאוחר</w:t>
      </w:r>
      <w:r w:rsidRPr="005D408B">
        <w:rPr>
          <w:rFonts w:ascii="David" w:hAnsi="David"/>
          <w:szCs w:val="24"/>
          <w:rtl/>
        </w:rPr>
        <w:t xml:space="preserve"> מיום </w:t>
      </w:r>
      <w:r w:rsidR="005D408B" w:rsidRPr="005D408B">
        <w:rPr>
          <w:rFonts w:ascii="David" w:hAnsi="David" w:hint="cs"/>
          <w:b/>
          <w:bCs/>
          <w:szCs w:val="24"/>
          <w:u w:val="single"/>
          <w:rtl/>
        </w:rPr>
        <w:t xml:space="preserve">24.8.2021 </w:t>
      </w:r>
      <w:r w:rsidRPr="005D408B">
        <w:rPr>
          <w:rFonts w:ascii="David" w:hAnsi="David"/>
          <w:szCs w:val="24"/>
          <w:rtl/>
        </w:rPr>
        <w:t xml:space="preserve">והן יהוו חלק בלתי נפרד ממסמכי </w:t>
      </w:r>
      <w:r w:rsidRPr="005D408B">
        <w:rPr>
          <w:rFonts w:ascii="David" w:hAnsi="David" w:hint="cs"/>
          <w:szCs w:val="24"/>
          <w:rtl/>
        </w:rPr>
        <w:t>הקול הקורא</w:t>
      </w:r>
      <w:r w:rsidRPr="005D408B">
        <w:rPr>
          <w:rFonts w:ascii="David" w:hAnsi="David"/>
          <w:szCs w:val="24"/>
          <w:rtl/>
        </w:rPr>
        <w:t xml:space="preserve"> ויחייבו את כל המציעים.</w:t>
      </w:r>
    </w:p>
    <w:p w:rsidR="00700269" w:rsidRPr="005D408B" w:rsidRDefault="00651F99" w:rsidP="005D408B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5D408B">
        <w:rPr>
          <w:rFonts w:ascii="David" w:hAnsi="David" w:hint="cs"/>
          <w:szCs w:val="24"/>
          <w:rtl/>
        </w:rPr>
        <w:t>הרשות</w:t>
      </w:r>
      <w:r w:rsidRPr="005D408B">
        <w:rPr>
          <w:rFonts w:ascii="David" w:hAnsi="David"/>
          <w:szCs w:val="24"/>
          <w:rtl/>
        </w:rPr>
        <w:t xml:space="preserve"> שומר</w:t>
      </w:r>
      <w:r w:rsidRPr="005D408B">
        <w:rPr>
          <w:rFonts w:ascii="David" w:hAnsi="David" w:hint="cs"/>
          <w:szCs w:val="24"/>
          <w:rtl/>
        </w:rPr>
        <w:t>ת</w:t>
      </w:r>
      <w:r w:rsidRPr="005D408B">
        <w:rPr>
          <w:rFonts w:ascii="David" w:hAnsi="David"/>
          <w:szCs w:val="24"/>
          <w:rtl/>
        </w:rPr>
        <w:t xml:space="preserve"> לעצמ</w:t>
      </w:r>
      <w:r w:rsidRPr="005D408B">
        <w:rPr>
          <w:rFonts w:ascii="David" w:hAnsi="David" w:hint="cs"/>
          <w:szCs w:val="24"/>
          <w:rtl/>
        </w:rPr>
        <w:t>ה</w:t>
      </w:r>
      <w:r w:rsidRPr="005D408B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Pr="005D408B">
        <w:rPr>
          <w:rFonts w:ascii="David" w:hAnsi="David" w:hint="cs"/>
          <w:szCs w:val="24"/>
          <w:rtl/>
        </w:rPr>
        <w:t>קול הקורא</w:t>
      </w:r>
      <w:r w:rsidRPr="005D408B">
        <w:rPr>
          <w:rFonts w:ascii="David" w:hAnsi="David"/>
          <w:szCs w:val="24"/>
          <w:rtl/>
        </w:rPr>
        <w:t xml:space="preserve"> או בתכליתו.</w:t>
      </w:r>
    </w:p>
    <w:sectPr w:rsidR="00700269" w:rsidRPr="005D408B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3A5" w:rsidRDefault="001D23A5">
      <w:r>
        <w:separator/>
      </w:r>
    </w:p>
  </w:endnote>
  <w:endnote w:type="continuationSeparator" w:id="0">
    <w:p w:rsidR="001D23A5" w:rsidRDefault="001D2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3A5" w:rsidRDefault="001D23A5">
      <w:r>
        <w:separator/>
      </w:r>
    </w:p>
  </w:footnote>
  <w:footnote w:type="continuationSeparator" w:id="0">
    <w:p w:rsidR="001D23A5" w:rsidRDefault="001D2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D408B" w:rsidRPr="005D408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D81869" w:rsidRPr="0090713A" w:rsidRDefault="00D8186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1C84B1C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6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7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1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8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92E040A"/>
    <w:multiLevelType w:val="multilevel"/>
    <w:tmpl w:val="DD045E58"/>
    <w:lvl w:ilvl="0">
      <w:start w:val="1"/>
      <w:numFmt w:val="decimal"/>
      <w:pStyle w:val="7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566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3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0"/>
  </w:num>
  <w:num w:numId="3">
    <w:abstractNumId w:val="14"/>
  </w:num>
  <w:num w:numId="4">
    <w:abstractNumId w:val="35"/>
  </w:num>
  <w:num w:numId="5">
    <w:abstractNumId w:val="19"/>
  </w:num>
  <w:num w:numId="6">
    <w:abstractNumId w:val="10"/>
  </w:num>
  <w:num w:numId="7">
    <w:abstractNumId w:val="18"/>
  </w:num>
  <w:num w:numId="8">
    <w:abstractNumId w:val="20"/>
  </w:num>
  <w:num w:numId="9">
    <w:abstractNumId w:val="45"/>
  </w:num>
  <w:num w:numId="10">
    <w:abstractNumId w:val="26"/>
  </w:num>
  <w:num w:numId="11">
    <w:abstractNumId w:val="2"/>
  </w:num>
  <w:num w:numId="12">
    <w:abstractNumId w:val="24"/>
  </w:num>
  <w:num w:numId="13">
    <w:abstractNumId w:val="42"/>
  </w:num>
  <w:num w:numId="14">
    <w:abstractNumId w:val="21"/>
  </w:num>
  <w:num w:numId="15">
    <w:abstractNumId w:val="11"/>
  </w:num>
  <w:num w:numId="16">
    <w:abstractNumId w:val="12"/>
  </w:num>
  <w:num w:numId="17">
    <w:abstractNumId w:val="31"/>
  </w:num>
  <w:num w:numId="18">
    <w:abstractNumId w:val="22"/>
  </w:num>
  <w:num w:numId="19">
    <w:abstractNumId w:val="46"/>
  </w:num>
  <w:num w:numId="20">
    <w:abstractNumId w:val="23"/>
  </w:num>
  <w:num w:numId="21">
    <w:abstractNumId w:val="8"/>
  </w:num>
  <w:num w:numId="22">
    <w:abstractNumId w:val="17"/>
  </w:num>
  <w:num w:numId="23">
    <w:abstractNumId w:val="28"/>
  </w:num>
  <w:num w:numId="24">
    <w:abstractNumId w:val="41"/>
  </w:num>
  <w:num w:numId="25">
    <w:abstractNumId w:val="39"/>
  </w:num>
  <w:num w:numId="26">
    <w:abstractNumId w:val="1"/>
  </w:num>
  <w:num w:numId="27">
    <w:abstractNumId w:val="32"/>
  </w:num>
  <w:num w:numId="28">
    <w:abstractNumId w:val="9"/>
  </w:num>
  <w:num w:numId="29">
    <w:abstractNumId w:val="6"/>
  </w:num>
  <w:num w:numId="30">
    <w:abstractNumId w:val="37"/>
  </w:num>
  <w:num w:numId="31">
    <w:abstractNumId w:val="34"/>
  </w:num>
  <w:num w:numId="32">
    <w:abstractNumId w:val="36"/>
  </w:num>
  <w:num w:numId="33">
    <w:abstractNumId w:val="43"/>
  </w:num>
  <w:num w:numId="34">
    <w:abstractNumId w:val="3"/>
  </w:num>
  <w:num w:numId="35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16"/>
  </w:num>
  <w:num w:numId="40">
    <w:abstractNumId w:val="38"/>
  </w:num>
  <w:num w:numId="41">
    <w:abstractNumId w:val="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</w:num>
  <w:num w:numId="45">
    <w:abstractNumId w:val="29"/>
  </w:num>
  <w:num w:numId="46">
    <w:abstractNumId w:val="25"/>
  </w:num>
  <w:num w:numId="47">
    <w:abstractNumId w:val="27"/>
  </w:num>
  <w:num w:numId="48">
    <w:abstractNumId w:val="7"/>
  </w:num>
  <w:num w:numId="49">
    <w:abstractNumId w:val="30"/>
  </w:num>
  <w:num w:numId="50">
    <w:abstractNumId w:val="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23A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4F43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63AC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45505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E6F39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408B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1F99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55417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0EF6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337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651F99"/>
    <w:pPr>
      <w:numPr>
        <w:numId w:val="49"/>
      </w:numPr>
      <w:spacing w:line="360" w:lineRule="auto"/>
      <w:contextualSpacing/>
      <w:jc w:val="both"/>
      <w:outlineLvl w:val="0"/>
    </w:pPr>
    <w:rPr>
      <w:rFonts w:asciiTheme="majorBidi" w:hAnsiTheme="majorBidi"/>
      <w:b/>
      <w:bCs/>
      <w:sz w:val="28"/>
      <w:szCs w:val="28"/>
      <w:u w:val="single"/>
    </w:rPr>
  </w:style>
  <w:style w:type="paragraph" w:customStyle="1" w:styleId="81">
    <w:name w:val="סגנון8"/>
    <w:basedOn w:val="7"/>
    <w:link w:val="82"/>
    <w:qFormat/>
    <w:rsid w:val="00651F99"/>
  </w:style>
  <w:style w:type="character" w:customStyle="1" w:styleId="82">
    <w:name w:val="סגנון8 תו"/>
    <w:basedOn w:val="a3"/>
    <w:link w:val="81"/>
    <w:rsid w:val="00651F99"/>
    <w:rPr>
      <w:rFonts w:asciiTheme="majorBidi" w:hAnsiTheme="majorBidi"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חת_235_2021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18 ביולי 2021</DocumentCreateDateEnglish>
    <DocumentCreateDateHebrew xmlns="8f5b83e0-a1d3-486c-bd07-833a425c74af">ט' באב התשפ"א</DocumentCreateDateHebrew>
    <SubjectDocument xmlns="8f5b83e0-a1d3-486c-bd07-833a425c74af">פרסום עברית מכרז 84/20 התייעלות אנרגטית בישובי עוטף עזה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18/07/2021 03:24;47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235</CounterString>
    <LastLockUser xmlns="8f5b83e0-a1d3-486c-bd07-833a425c74af" xsi:nil="true"/>
    <LastCheckOutDate xmlns="8f5b83e0-a1d3-486c-bd07-833a425c74af">18/07/2021 03:24;51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HT_235_2021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2021-07-18T00:00:00+00:00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8f5b83e0-a1d3-486c-bd07-833a425c74af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59FF324-D9DE-46E3-AC52-8D9BA8844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634B6CD-6421-4EF0-AA9D-15E52B9BE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94B958DD</Template>
  <TotalTime>0</TotalTime>
  <Pages>1</Pages>
  <Words>367</Words>
  <Characters>1840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2021-07-18T13:13:00Z</cp:lastPrinted>
  <dcterms:created xsi:type="dcterms:W3CDTF">2021-07-21T07:35:00Z</dcterms:created>
  <dcterms:modified xsi:type="dcterms:W3CDTF">2021-07-21T07:35:00Z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